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BB350B" w14:textId="1780522A" w:rsidR="007031E4" w:rsidRDefault="007031E4" w:rsidP="007031E4">
      <w:r>
        <w:rPr>
          <w:rFonts w:hint="eastAsia"/>
        </w:rPr>
        <w:t>プライバシーポリシー</w:t>
      </w:r>
    </w:p>
    <w:p w14:paraId="5B060912" w14:textId="77777777" w:rsidR="007031E4" w:rsidRDefault="007031E4" w:rsidP="007031E4"/>
    <w:p w14:paraId="5AEEC9C0" w14:textId="39D7F320" w:rsidR="007031E4" w:rsidRDefault="007031E4" w:rsidP="007031E4">
      <w:r>
        <w:t>1.個人情報の取得</w:t>
      </w:r>
    </w:p>
    <w:p w14:paraId="15BEB407" w14:textId="32D6BA98" w:rsidR="007031E4" w:rsidRDefault="007031E4" w:rsidP="007031E4">
      <w:r>
        <w:rPr>
          <w:rFonts w:hint="eastAsia"/>
        </w:rPr>
        <w:t>破産者株式会社スマートテック（以下「破産者」といいます。）の破産管財人（破産管財人代理を含む。以下同じ。）は、</w:t>
      </w:r>
      <w:r w:rsidR="00D43E5B">
        <w:rPr>
          <w:rFonts w:hint="eastAsia"/>
        </w:rPr>
        <w:t>法令その他の規範に則り、</w:t>
      </w:r>
      <w:r>
        <w:rPr>
          <w:rFonts w:hint="eastAsia"/>
        </w:rPr>
        <w:t>個人情報を適法かつ公正な手段により収集します。</w:t>
      </w:r>
    </w:p>
    <w:p w14:paraId="500D2BE3" w14:textId="77777777" w:rsidR="007031E4" w:rsidRDefault="007031E4" w:rsidP="007031E4">
      <w:r>
        <w:rPr>
          <w:rFonts w:hint="eastAsia"/>
        </w:rPr>
        <w:t>個人情報の提供を依頼する場合は、事前に収集の目的、利用の内容を開示した上で、破産管財人による正当な業務の範囲内で、その目的の達成に必要な限度において、個人情報を収集します。</w:t>
      </w:r>
    </w:p>
    <w:p w14:paraId="245977E9" w14:textId="77777777" w:rsidR="007031E4" w:rsidRDefault="007031E4" w:rsidP="007031E4"/>
    <w:p w14:paraId="1759F452" w14:textId="34D50496" w:rsidR="007031E4" w:rsidRDefault="007031E4" w:rsidP="007031E4">
      <w:r>
        <w:t>2.個人情報の利用および共同利用</w:t>
      </w:r>
    </w:p>
    <w:p w14:paraId="70FEBCFC" w14:textId="77777777" w:rsidR="007031E4" w:rsidRDefault="007031E4" w:rsidP="007031E4">
      <w:r>
        <w:rPr>
          <w:rFonts w:hint="eastAsia"/>
        </w:rPr>
        <w:t>破産管財人が取得した個人情報は、個人情報提供者から承諾を得た範囲内で、また収集目的に沿った範囲内で利用します。</w:t>
      </w:r>
    </w:p>
    <w:p w14:paraId="77A50F85" w14:textId="77777777" w:rsidR="007031E4" w:rsidRDefault="007031E4" w:rsidP="007031E4">
      <w:r>
        <w:rPr>
          <w:rFonts w:hint="eastAsia"/>
        </w:rPr>
        <w:t>利用目的については、以下の「利用目的の範囲」のうち、破産管財人の正当な業務の範囲内でその目的の達成に必要な事項を利用目的とします。</w:t>
      </w:r>
    </w:p>
    <w:p w14:paraId="12516AD0" w14:textId="77777777" w:rsidR="007031E4" w:rsidRDefault="007031E4" w:rsidP="007031E4"/>
    <w:p w14:paraId="587B6D07" w14:textId="6D11BF49" w:rsidR="007031E4" w:rsidRDefault="007031E4" w:rsidP="007031E4">
      <w:r>
        <w:t>2.1.利用目的の範囲について</w:t>
      </w:r>
    </w:p>
    <w:p w14:paraId="1212799E" w14:textId="1569F8E0" w:rsidR="007031E4" w:rsidRDefault="007031E4" w:rsidP="007031E4">
      <w:r>
        <w:rPr>
          <w:rFonts w:hint="eastAsia"/>
        </w:rPr>
        <w:t>⑴破産管財業務として通知・連絡をする場合</w:t>
      </w:r>
    </w:p>
    <w:p w14:paraId="69D04E3B" w14:textId="7229CBF5" w:rsidR="007031E4" w:rsidRDefault="007031E4" w:rsidP="007031E4">
      <w:r>
        <w:rPr>
          <w:rFonts w:hint="eastAsia"/>
        </w:rPr>
        <w:t>⑵個人情報提供者からの質問等への対応をする場合</w:t>
      </w:r>
    </w:p>
    <w:p w14:paraId="43A9A5A4" w14:textId="778C9EC9" w:rsidR="007031E4" w:rsidRDefault="007031E4" w:rsidP="007031E4">
      <w:r>
        <w:rPr>
          <w:rFonts w:hint="eastAsia"/>
        </w:rPr>
        <w:t>⑶裁判所や各関係</w:t>
      </w:r>
      <w:r w:rsidR="00D43E5B">
        <w:rPr>
          <w:rFonts w:hint="eastAsia"/>
        </w:rPr>
        <w:t>官庁</w:t>
      </w:r>
      <w:r>
        <w:rPr>
          <w:rFonts w:hint="eastAsia"/>
        </w:rPr>
        <w:t>などへ各種手続に関係する資料を提供するため</w:t>
      </w:r>
    </w:p>
    <w:p w14:paraId="7756113C" w14:textId="6CAEB493" w:rsidR="007031E4" w:rsidRDefault="007031E4" w:rsidP="007031E4">
      <w:r>
        <w:rPr>
          <w:rFonts w:hint="eastAsia"/>
        </w:rPr>
        <w:t>⑶その他、個人情報提供者に事前に開示した目的に用いる場合</w:t>
      </w:r>
    </w:p>
    <w:p w14:paraId="3BE028E7" w14:textId="3D6FBD56" w:rsidR="007031E4" w:rsidRDefault="007031E4" w:rsidP="007031E4">
      <w:r>
        <w:t>2.2.上記目的以外の利用について</w:t>
      </w:r>
    </w:p>
    <w:p w14:paraId="218DF45F" w14:textId="77777777" w:rsidR="007031E4" w:rsidRDefault="007031E4" w:rsidP="007031E4">
      <w:r>
        <w:rPr>
          <w:rFonts w:hint="eastAsia"/>
        </w:rPr>
        <w:t>上記以外の目的で個人情報提供者の個人情報を利用する必要が生じた場合には、法令により許される場合を除き、その利用について、個人情報提供者の同意を得るものとします。</w:t>
      </w:r>
    </w:p>
    <w:p w14:paraId="5DE49ACE" w14:textId="77777777" w:rsidR="007031E4" w:rsidRDefault="007031E4" w:rsidP="007031E4"/>
    <w:p w14:paraId="2613B6D1" w14:textId="01913E44" w:rsidR="007031E4" w:rsidRDefault="007031E4" w:rsidP="007031E4">
      <w:r>
        <w:t>3.個人情報の第三者提供</w:t>
      </w:r>
    </w:p>
    <w:p w14:paraId="5D592B91" w14:textId="77777777" w:rsidR="007031E4" w:rsidRDefault="007031E4" w:rsidP="007031E4">
      <w:r>
        <w:rPr>
          <w:rFonts w:hint="eastAsia"/>
        </w:rPr>
        <w:t>破産管財人は、個人情報提供者の同意なしに第三者に個人情報の提供を行いません。</w:t>
      </w:r>
    </w:p>
    <w:p w14:paraId="40E949FE" w14:textId="77777777" w:rsidR="007031E4" w:rsidRDefault="007031E4" w:rsidP="007031E4">
      <w:r>
        <w:rPr>
          <w:rFonts w:hint="eastAsia"/>
        </w:rPr>
        <w:t>ただし、破産管財人又は債務者が従うべき法令上の義務等の特別な事情がある場合は、この限りではありません。</w:t>
      </w:r>
    </w:p>
    <w:p w14:paraId="50C879D4" w14:textId="77777777" w:rsidR="007031E4" w:rsidRDefault="007031E4" w:rsidP="007031E4"/>
    <w:p w14:paraId="35F68AB7" w14:textId="0E7141E0" w:rsidR="007031E4" w:rsidRDefault="007031E4" w:rsidP="007031E4">
      <w:r>
        <w:t>4.個人情報の開示・修正等の手続</w:t>
      </w:r>
    </w:p>
    <w:p w14:paraId="4E345A02" w14:textId="77777777" w:rsidR="007031E4" w:rsidRDefault="007031E4" w:rsidP="007031E4">
      <w:r>
        <w:rPr>
          <w:rFonts w:hint="eastAsia"/>
        </w:rPr>
        <w:t>個人情報提供者から提供を受けた個人情報について、照会、訂正又は削除を要望される場合は、破産管財人までご請求ください。</w:t>
      </w:r>
    </w:p>
    <w:p w14:paraId="496DDC29" w14:textId="77777777" w:rsidR="007031E4" w:rsidRDefault="007031E4" w:rsidP="007031E4">
      <w:r>
        <w:rPr>
          <w:rFonts w:hint="eastAsia"/>
        </w:rPr>
        <w:t>当該請求が破産管財業務に著しい支障をきたす場合や破産法の規定に抵触する場合を除き、合理的な期間内に、個人情報提供者の個人情報を開示、訂正又は削除します。</w:t>
      </w:r>
    </w:p>
    <w:p w14:paraId="5C6003C7" w14:textId="77777777" w:rsidR="007031E4" w:rsidRDefault="007031E4" w:rsidP="007031E4"/>
    <w:p w14:paraId="6A7DD0EB" w14:textId="0610A4BC" w:rsidR="007031E4" w:rsidRDefault="007031E4" w:rsidP="007031E4">
      <w:r>
        <w:rPr>
          <w:rFonts w:hint="eastAsia"/>
        </w:rPr>
        <w:lastRenderedPageBreak/>
        <w:t>５</w:t>
      </w:r>
      <w:r>
        <w:t>.お問い合わせ</w:t>
      </w:r>
    </w:p>
    <w:p w14:paraId="77C4A939" w14:textId="77777777" w:rsidR="007031E4" w:rsidRDefault="007031E4" w:rsidP="007031E4">
      <w:r>
        <w:rPr>
          <w:rFonts w:hint="eastAsia"/>
        </w:rPr>
        <w:t>個人情報の取り扱いに関するお問い合わせは、下記窓口にて受け付けております。</w:t>
      </w:r>
    </w:p>
    <w:p w14:paraId="4E9CF873" w14:textId="77777777" w:rsidR="007031E4" w:rsidRDefault="007031E4" w:rsidP="007031E4"/>
    <w:p w14:paraId="76F440A5" w14:textId="77777777" w:rsidR="007031E4" w:rsidRDefault="007031E4" w:rsidP="007031E4">
      <w:r>
        <w:rPr>
          <w:rFonts w:hint="eastAsia"/>
        </w:rPr>
        <w:t>【個人情報取扱い窓口】</w:t>
      </w:r>
    </w:p>
    <w:p w14:paraId="467EFB8D" w14:textId="77777777" w:rsidR="007031E4" w:rsidRDefault="007031E4" w:rsidP="007031E4">
      <w:pPr>
        <w:numPr>
          <w:ilvl w:val="0"/>
          <w:numId w:val="1"/>
        </w:numPr>
      </w:pPr>
      <w:r w:rsidRPr="00B354AA">
        <w:t>〒105-0001　東京都港区虎ノ門1-1-16虎ノ門中央ビル７階</w:t>
      </w:r>
    </w:p>
    <w:p w14:paraId="5F636D53" w14:textId="41006066" w:rsidR="007031E4" w:rsidRPr="00B354AA" w:rsidRDefault="007031E4" w:rsidP="007031E4">
      <w:pPr>
        <w:ind w:left="720"/>
      </w:pPr>
      <w:r>
        <w:rPr>
          <w:rFonts w:hint="eastAsia"/>
        </w:rPr>
        <w:t>芝琴平法律事務所</w:t>
      </w:r>
    </w:p>
    <w:p w14:paraId="0465E94A" w14:textId="77777777" w:rsidR="007031E4" w:rsidRPr="00B354AA" w:rsidRDefault="007031E4" w:rsidP="007031E4">
      <w:pPr>
        <w:numPr>
          <w:ilvl w:val="0"/>
          <w:numId w:val="1"/>
        </w:numPr>
      </w:pPr>
      <w:r w:rsidRPr="00B354AA">
        <w:t>E-mail：</w:t>
      </w:r>
      <w:r w:rsidRPr="000576AB">
        <w:t>toiawase@smart-tech-kanzai.com</w:t>
      </w:r>
    </w:p>
    <w:p w14:paraId="0010A85F" w14:textId="30B59420" w:rsidR="008409BB" w:rsidRDefault="008409BB" w:rsidP="007031E4"/>
    <w:sectPr w:rsidR="008409BB">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642242"/>
    <w:multiLevelType w:val="multilevel"/>
    <w:tmpl w:val="CE5C1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54599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1E4"/>
    <w:rsid w:val="00574726"/>
    <w:rsid w:val="007031E4"/>
    <w:rsid w:val="007613C1"/>
    <w:rsid w:val="008409BB"/>
    <w:rsid w:val="00BE6EE7"/>
    <w:rsid w:val="00CD6707"/>
    <w:rsid w:val="00D43E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35F1FFE"/>
  <w15:chartTrackingRefBased/>
  <w15:docId w15:val="{14C3AA1E-DAA2-45DF-8FD7-D4D40408C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7031E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7031E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7031E4"/>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7031E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7031E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7031E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7031E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7031E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7031E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031E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031E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031E4"/>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7031E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031E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031E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031E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031E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031E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031E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7031E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031E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7031E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031E4"/>
    <w:pPr>
      <w:spacing w:before="160" w:after="160"/>
      <w:jc w:val="center"/>
    </w:pPr>
    <w:rPr>
      <w:i/>
      <w:iCs/>
      <w:color w:val="404040" w:themeColor="text1" w:themeTint="BF"/>
    </w:rPr>
  </w:style>
  <w:style w:type="character" w:customStyle="1" w:styleId="a8">
    <w:name w:val="引用文 (文字)"/>
    <w:basedOn w:val="a0"/>
    <w:link w:val="a7"/>
    <w:uiPriority w:val="29"/>
    <w:rsid w:val="007031E4"/>
    <w:rPr>
      <w:i/>
      <w:iCs/>
      <w:color w:val="404040" w:themeColor="text1" w:themeTint="BF"/>
    </w:rPr>
  </w:style>
  <w:style w:type="paragraph" w:styleId="a9">
    <w:name w:val="List Paragraph"/>
    <w:basedOn w:val="a"/>
    <w:uiPriority w:val="34"/>
    <w:qFormat/>
    <w:rsid w:val="007031E4"/>
    <w:pPr>
      <w:ind w:left="720"/>
      <w:contextualSpacing/>
    </w:pPr>
  </w:style>
  <w:style w:type="character" w:styleId="21">
    <w:name w:val="Intense Emphasis"/>
    <w:basedOn w:val="a0"/>
    <w:uiPriority w:val="21"/>
    <w:qFormat/>
    <w:rsid w:val="007031E4"/>
    <w:rPr>
      <w:i/>
      <w:iCs/>
      <w:color w:val="0F4761" w:themeColor="accent1" w:themeShade="BF"/>
    </w:rPr>
  </w:style>
  <w:style w:type="paragraph" w:styleId="22">
    <w:name w:val="Intense Quote"/>
    <w:basedOn w:val="a"/>
    <w:next w:val="a"/>
    <w:link w:val="23"/>
    <w:uiPriority w:val="30"/>
    <w:qFormat/>
    <w:rsid w:val="007031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7031E4"/>
    <w:rPr>
      <w:i/>
      <w:iCs/>
      <w:color w:val="0F4761" w:themeColor="accent1" w:themeShade="BF"/>
    </w:rPr>
  </w:style>
  <w:style w:type="character" w:styleId="24">
    <w:name w:val="Intense Reference"/>
    <w:basedOn w:val="a0"/>
    <w:uiPriority w:val="32"/>
    <w:qFormat/>
    <w:rsid w:val="007031E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467</Words>
  <Characters>497</Characters>
  <Application>Microsoft Office Word</Application>
  <DocSecurity>0</DocSecurity>
  <Lines>23</Lines>
  <Paragraphs>26</Paragraphs>
  <ScaleCrop>false</ScaleCrop>
  <Company/>
  <LinksUpToDate>false</LinksUpToDate>
  <CharactersWithSpaces>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岩知道 真吾</dc:creator>
  <cp:keywords/>
  <dc:description/>
  <cp:lastModifiedBy>岩知道 真吾</cp:lastModifiedBy>
  <cp:revision>2</cp:revision>
  <cp:lastPrinted>2026-08-06T06:08:00Z</cp:lastPrinted>
  <dcterms:created xsi:type="dcterms:W3CDTF">2026-08-06T06:15:00Z</dcterms:created>
  <dcterms:modified xsi:type="dcterms:W3CDTF">2026-08-06T06:15:00Z</dcterms:modified>
</cp:coreProperties>
</file>